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A1947" w14:textId="384DF3F1" w:rsidR="00B24DF6" w:rsidRDefault="0022537C" w:rsidP="00F809DF">
      <w:r>
        <w:br w:type="textWrapping" w:clear="all"/>
      </w:r>
    </w:p>
    <w:p w14:paraId="75D8A416" w14:textId="2194316E" w:rsidR="00F809DF" w:rsidRDefault="004E0B6D" w:rsidP="00F809DF">
      <w:r w:rsidRPr="00181BBA">
        <w:rPr>
          <w:noProof/>
        </w:rPr>
        <w:drawing>
          <wp:anchor distT="0" distB="0" distL="114300" distR="114300" simplePos="0" relativeHeight="251659264" behindDoc="0" locked="0" layoutInCell="1" allowOverlap="1" wp14:anchorId="080B1740" wp14:editId="4D390A5F">
            <wp:simplePos x="0" y="0"/>
            <wp:positionH relativeFrom="margin">
              <wp:align>center</wp:align>
            </wp:positionH>
            <wp:positionV relativeFrom="paragraph">
              <wp:posOffset>4445</wp:posOffset>
            </wp:positionV>
            <wp:extent cx="1844015" cy="742315"/>
            <wp:effectExtent l="0" t="0" r="4445" b="635"/>
            <wp:wrapNone/>
            <wp:docPr id="1835935038" name="Bilde 1835935038" descr="Et bilde som inneholder diagram&#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diagram&#10;&#10;Automatisk generert beskrivelse"/>
                    <pic:cNvPicPr/>
                  </pic:nvPicPr>
                  <pic:blipFill>
                    <a:blip r:embed="rId8" cstate="screen">
                      <a:extLst>
                        <a:ext uri="{28A0092B-C50C-407E-A947-70E740481C1C}">
                          <a14:useLocalDpi xmlns:a14="http://schemas.microsoft.com/office/drawing/2010/main"/>
                        </a:ext>
                      </a:extLst>
                    </a:blip>
                    <a:stretch>
                      <a:fillRect/>
                    </a:stretch>
                  </pic:blipFill>
                  <pic:spPr>
                    <a:xfrm>
                      <a:off x="0" y="0"/>
                      <a:ext cx="1844015" cy="742315"/>
                    </a:xfrm>
                    <a:prstGeom prst="rect">
                      <a:avLst/>
                    </a:prstGeom>
                  </pic:spPr>
                </pic:pic>
              </a:graphicData>
            </a:graphic>
            <wp14:sizeRelH relativeFrom="margin">
              <wp14:pctWidth>0</wp14:pctWidth>
            </wp14:sizeRelH>
            <wp14:sizeRelV relativeFrom="margin">
              <wp14:pctHeight>0</wp14:pctHeight>
            </wp14:sizeRelV>
          </wp:anchor>
        </w:drawing>
      </w:r>
    </w:p>
    <w:p w14:paraId="131BE465" w14:textId="77777777" w:rsidR="00F809DF" w:rsidRDefault="00F809DF" w:rsidP="00F809DF"/>
    <w:p w14:paraId="3015A8AB" w14:textId="77777777" w:rsidR="00F809DF" w:rsidRDefault="00F809DF" w:rsidP="00F809DF"/>
    <w:p w14:paraId="49F487E1" w14:textId="77777777" w:rsidR="00F809DF" w:rsidRPr="004E0B6D" w:rsidRDefault="00F809DF" w:rsidP="00560062">
      <w:pPr>
        <w:jc w:val="center"/>
        <w:rPr>
          <w:rFonts w:asciiTheme="majorHAnsi" w:hAnsiTheme="majorHAnsi" w:cstheme="majorHAnsi"/>
          <w:b/>
          <w:color w:val="00B0F0"/>
          <w:sz w:val="52"/>
        </w:rPr>
      </w:pPr>
      <w:r w:rsidRPr="004E0B6D">
        <w:rPr>
          <w:rFonts w:asciiTheme="majorHAnsi" w:hAnsiTheme="majorHAnsi" w:cstheme="majorHAnsi"/>
          <w:b/>
          <w:color w:val="00B0F0"/>
          <w:sz w:val="96"/>
        </w:rPr>
        <w:t>Hitra kommunes regler og retningslinjer for et seriøst og anstendig arbeidsmarked</w:t>
      </w:r>
    </w:p>
    <w:p w14:paraId="450DA1D3" w14:textId="77777777" w:rsidR="00560062" w:rsidRDefault="00560062" w:rsidP="00F809DF">
      <w:pPr>
        <w:rPr>
          <w:rFonts w:asciiTheme="majorHAnsi" w:hAnsiTheme="majorHAnsi" w:cstheme="majorHAnsi"/>
          <w:sz w:val="52"/>
        </w:rPr>
      </w:pPr>
    </w:p>
    <w:p w14:paraId="3705E263" w14:textId="77777777" w:rsidR="00560062" w:rsidRPr="002908D2" w:rsidRDefault="00560062" w:rsidP="002908D2">
      <w:pPr>
        <w:pStyle w:val="Overskrift1"/>
      </w:pPr>
      <w:r w:rsidRPr="002908D2">
        <w:t>Hitra kommune har vedtatt å innføre standard kontraktsvilkår for kommunens anskaffelseskontrakter for relevante vare-, tjeneste-, bygg- og anleggskontrakter.</w:t>
      </w:r>
      <w:r w:rsidR="002908D2" w:rsidRPr="002908D2">
        <w:t xml:space="preserve"> Vedtatt i Kst. 26.04. sak 23/18.</w:t>
      </w:r>
    </w:p>
    <w:p w14:paraId="77CAB56C" w14:textId="77777777" w:rsidR="00560062" w:rsidRDefault="00560062">
      <w:pPr>
        <w:rPr>
          <w:rFonts w:asciiTheme="majorHAnsi" w:hAnsiTheme="majorHAnsi" w:cstheme="majorHAnsi"/>
          <w:color w:val="2E653E" w:themeColor="accent5" w:themeShade="BF"/>
          <w:sz w:val="40"/>
        </w:rPr>
      </w:pPr>
    </w:p>
    <w:p w14:paraId="369ED8AF" w14:textId="77777777" w:rsidR="00BA2EF3" w:rsidRDefault="00BA2EF3" w:rsidP="00BA2EF3">
      <w:pPr>
        <w:pStyle w:val="Overskrift1"/>
        <w:ind w:left="-5"/>
      </w:pPr>
      <w:r>
        <w:lastRenderedPageBreak/>
        <w:t>Krav til internkontroll – helse, miljø og sikkerhet (HMS)</w:t>
      </w:r>
    </w:p>
    <w:p w14:paraId="06EB9382" w14:textId="77777777" w:rsidR="00BA2EF3" w:rsidRDefault="00DA3DF0" w:rsidP="00BA2EF3">
      <w:pPr>
        <w:spacing w:after="0"/>
        <w:ind w:left="-5" w:right="5"/>
      </w:pPr>
      <w:r>
        <w:t xml:space="preserve">For å sikre at arbeidstakerne får riktig informasjon og at det ikke oppstår misforståelser mellom oppdragsgiver og leverandør, er det avgjørende at nøkkelpersoner har fått med seg alle detaljer i oppgavene og i kravene som stilles. </w:t>
      </w:r>
      <w:r w:rsidR="00BA2EF3">
        <w:t>Den nye bestemmelsen krever at leverandørens nøkkelpersoner i prosjektet skal forstå og kunne gjøre seg godt forstått på norsk.</w:t>
      </w:r>
    </w:p>
    <w:p w14:paraId="1686A537" w14:textId="77777777" w:rsidR="00BA2EF3" w:rsidRDefault="00BA2EF3" w:rsidP="00BA2EF3">
      <w:pPr>
        <w:ind w:left="-5" w:right="5"/>
      </w:pPr>
      <w:r>
        <w:t>Når det gjelder utførende personell, in</w:t>
      </w:r>
      <w:r w:rsidR="00DA3DF0">
        <w:t>nføres det et krav om at minst e</w:t>
      </w:r>
      <w:r>
        <w:t>n person på hvert arbeidslag kan forstå og gjøre seg forstått på norsk eller engelsk. Dersom flere utfører oppdraget sammen, skal vedkommende i tillegg forstå og gjøre seg forstått på et språk de øvrige på arbeidslaget forstår og kan gjøre seg forstått på.</w:t>
      </w:r>
    </w:p>
    <w:p w14:paraId="467CF14B" w14:textId="77777777" w:rsidR="008568E6" w:rsidRDefault="008568E6" w:rsidP="008568E6">
      <w:pPr>
        <w:pStyle w:val="Overskrift1"/>
      </w:pPr>
      <w:r>
        <w:rPr>
          <w:u w:color="000000"/>
        </w:rPr>
        <w:t>Krav om HMS-kort</w:t>
      </w:r>
    </w:p>
    <w:p w14:paraId="42419A92" w14:textId="77777777" w:rsidR="008568E6" w:rsidRDefault="008568E6" w:rsidP="008568E6">
      <w:pPr>
        <w:ind w:left="-5" w:right="5"/>
      </w:pPr>
      <w:r>
        <w:t xml:space="preserve">På HMS-kortene skal det blant annet fremkomme hvem som er arbeiderens arbeidsgiver. </w:t>
      </w:r>
    </w:p>
    <w:p w14:paraId="69D3A216" w14:textId="77777777" w:rsidR="008568E6" w:rsidRDefault="008568E6" w:rsidP="008568E6">
      <w:pPr>
        <w:pStyle w:val="Overskrift1"/>
        <w:ind w:left="-5"/>
      </w:pPr>
      <w:r>
        <w:t>Krav om betaling til bank</w:t>
      </w:r>
    </w:p>
    <w:p w14:paraId="76FE1808" w14:textId="77777777" w:rsidR="008568E6" w:rsidRDefault="008568E6" w:rsidP="008568E6">
      <w:pPr>
        <w:ind w:left="-5" w:right="5"/>
      </w:pPr>
      <w:r>
        <w:t xml:space="preserve">I bekjempelsen av arbeidslivskriminalitet er det viktig å sikre sporbarhet ved overføring av penger. Hitra kommune stiller som kontraktkrav at alle lønnsutbetalinger og annen godtgjørelse skal skje til den enkelte arbeiderens bankkonto. Bestemmelsen tas inn i alle </w:t>
      </w:r>
      <w:proofErr w:type="gramStart"/>
      <w:r>
        <w:t>Hitra kommunes</w:t>
      </w:r>
      <w:proofErr w:type="gramEnd"/>
      <w:r>
        <w:t xml:space="preserve"> kontrakter om levering av varer og tjenester og bygg- og anleggsarbeider, uavhengig av kontraktens verdi.</w:t>
      </w:r>
    </w:p>
    <w:p w14:paraId="0CECD648" w14:textId="77777777" w:rsidR="008568E6" w:rsidRDefault="008568E6" w:rsidP="008568E6">
      <w:pPr>
        <w:pStyle w:val="Overskrift1"/>
        <w:ind w:left="-5"/>
      </w:pPr>
      <w:r>
        <w:t>Pliktig medlemskap i Startbank eller tilsvarende leverandørregister</w:t>
      </w:r>
    </w:p>
    <w:p w14:paraId="74E546DE" w14:textId="77777777" w:rsidR="008568E6" w:rsidRDefault="008568E6" w:rsidP="008568E6">
      <w:pPr>
        <w:spacing w:after="918"/>
        <w:ind w:left="-5" w:right="5"/>
      </w:pPr>
      <w:r>
        <w:t xml:space="preserve">Krav om at leverandøren er tilknyttet Startbank er en del av KFs, </w:t>
      </w:r>
      <w:proofErr w:type="spellStart"/>
      <w:r>
        <w:t>Difis</w:t>
      </w:r>
      <w:proofErr w:type="spellEnd"/>
      <w:r>
        <w:t xml:space="preserve"> og Statsbyggs seriøsitetsbestemmelser. Hitra kommune stiller seg bak andre offentlige aktørers seriøsitetstiltak og krever tilknytning til Startbank slik disse gjør.</w:t>
      </w:r>
    </w:p>
    <w:p w14:paraId="1ADCB421" w14:textId="77777777" w:rsidR="008568E6" w:rsidRDefault="008568E6" w:rsidP="008568E6">
      <w:pPr>
        <w:pStyle w:val="Overskrift1"/>
      </w:pPr>
      <w:r>
        <w:t>Revisjon</w:t>
      </w:r>
    </w:p>
    <w:p w14:paraId="1FF704AC" w14:textId="77777777" w:rsidR="008568E6" w:rsidRDefault="008568E6" w:rsidP="008568E6">
      <w:pPr>
        <w:ind w:left="-5" w:right="5"/>
      </w:pPr>
      <w:r>
        <w:t>Det tas inn en bestemmelse som gir oppdragsgiver, eller en eventuell tredjepart kommunen utpeker til å opptre på vegne av seg, rett til innsyn i de opplysningene som er nødvendig for oppfølging og kontroll av kontraktkravene. Denne bestemmelsen gjelder alle kommunens seriøsitetskrav. Retten til innsyn omfatter også kontrakter og dokumentasjon i underliggende leverandørledd.</w:t>
      </w:r>
    </w:p>
    <w:p w14:paraId="627AF42D" w14:textId="77777777" w:rsidR="00274AF7" w:rsidRDefault="008568E6" w:rsidP="00274AF7">
      <w:pPr>
        <w:pStyle w:val="Overskrift1"/>
        <w:rPr>
          <w:u w:color="000000"/>
        </w:rPr>
      </w:pPr>
      <w:r>
        <w:rPr>
          <w:u w:color="000000"/>
        </w:rPr>
        <w:t xml:space="preserve">Mislighold av kontraktsforpliktelser – konsekvenser for senere konkurranser </w:t>
      </w:r>
    </w:p>
    <w:p w14:paraId="21F65D4F" w14:textId="77777777" w:rsidR="008568E6" w:rsidRDefault="00274AF7" w:rsidP="008568E6">
      <w:pPr>
        <w:ind w:left="-5" w:right="1306"/>
      </w:pPr>
      <w:r>
        <w:t xml:space="preserve">I henhold til ny forskrift om offentlige anskaffelser kan kommunen avvise en leverandør som tidligere har begått et vesentlig kontraktsbrudd med en offentlig oppdragsgiver. </w:t>
      </w:r>
      <w:r>
        <w:lastRenderedPageBreak/>
        <w:t xml:space="preserve">Avvisningsretten gjelder kun dersom det tidligere kontraktsbruddet har medført heving, erstatning eller lignende sanksjoner overfor leverandøren. </w:t>
      </w:r>
      <w:r w:rsidR="008568E6">
        <w:t>Det tas inn i kommunens kontrakter en bestemmelse som synliggjør den muligheten oppdragsgiver har til å avvise leverandører i senere konkurranser basert på tidligere kontraktsbrudd fra leverandørens side.</w:t>
      </w:r>
    </w:p>
    <w:p w14:paraId="036655F4" w14:textId="77777777" w:rsidR="008568E6" w:rsidRDefault="008568E6" w:rsidP="008568E6">
      <w:pPr>
        <w:ind w:left="-5" w:right="5"/>
      </w:pPr>
      <w:r>
        <w:t>At en leverandør kan avvises som hovedleverandør på ovennevnte grunnlag, kan brukes som saklig grunn til å nekte leverandøren godkjent som underleverandør.</w:t>
      </w:r>
    </w:p>
    <w:p w14:paraId="07FC123D" w14:textId="77777777" w:rsidR="008568E6" w:rsidRDefault="008568E6" w:rsidP="008568E6">
      <w:pPr>
        <w:pStyle w:val="Overskrift1"/>
        <w:ind w:left="-5"/>
      </w:pPr>
      <w:r>
        <w:t>Krav om bruk av fast ansatte</w:t>
      </w:r>
    </w:p>
    <w:p w14:paraId="6C546228" w14:textId="77777777" w:rsidR="008568E6" w:rsidRDefault="008568E6" w:rsidP="008568E6">
      <w:pPr>
        <w:ind w:left="-5" w:right="5"/>
      </w:pPr>
      <w:r>
        <w:t>Kravet om fast ansettelse anses å være et av de viktigste bidragene for å fremme et seriøst og anstendig arbeidsliv. Det stilles som kontraktkrav at de som skal utføre kontraktarbeid for Hitra kommune i all hovedsak er fast ansatt i minst 80% stilling.</w:t>
      </w:r>
    </w:p>
    <w:p w14:paraId="7C469AFA" w14:textId="77777777" w:rsidR="008568E6" w:rsidRDefault="008568E6" w:rsidP="008568E6">
      <w:pPr>
        <w:pStyle w:val="Overskrift1"/>
        <w:spacing w:after="246"/>
        <w:ind w:left="-5"/>
      </w:pPr>
      <w:r>
        <w:t xml:space="preserve">Krav vedrørende bruk av innleide/arbeidskraft fra bemanningsbyrå </w:t>
      </w:r>
    </w:p>
    <w:p w14:paraId="3BB4722A" w14:textId="77777777" w:rsidR="008568E6" w:rsidRDefault="008568E6" w:rsidP="008568E6">
      <w:pPr>
        <w:ind w:left="-5" w:right="5"/>
      </w:pPr>
      <w:r>
        <w:t xml:space="preserve">Det </w:t>
      </w:r>
      <w:r w:rsidR="00274AF7">
        <w:t xml:space="preserve">skal </w:t>
      </w:r>
      <w:r>
        <w:t>stilles krav til at bruk av innleid arbeidskraft, herunder bemanningsbyråer, skal forhånds</w:t>
      </w:r>
      <w:r w:rsidR="00274AF7">
        <w:t>-</w:t>
      </w:r>
      <w:r>
        <w:t>godkjennes skriftlig av oppdragsgiver.</w:t>
      </w:r>
    </w:p>
    <w:p w14:paraId="148C8D27" w14:textId="77777777" w:rsidR="008568E6" w:rsidRDefault="008568E6" w:rsidP="008568E6">
      <w:pPr>
        <w:ind w:left="-5" w:right="5"/>
      </w:pPr>
      <w:r>
        <w:t xml:space="preserve">Det </w:t>
      </w:r>
      <w:r w:rsidR="00274AF7">
        <w:t xml:space="preserve">skal </w:t>
      </w:r>
      <w:r>
        <w:t>stilles krav om at leverandøren kan dokumentere at innleid personell/personell fra bemanningsforetak som leverandøren benytter til å oppfylle kontrakten med Hitra kommune, har arbeidskontrakter som sikrer tarifflønn eller lignende mellom etterfølgende oppdrag – enten oppdragene er for oppdragsgiver eller andre – så lenge kontraktsperioden mellom leverandøren og oppdragsgiver varer.</w:t>
      </w:r>
    </w:p>
    <w:p w14:paraId="6F0FC71D" w14:textId="77777777" w:rsidR="008568E6" w:rsidRDefault="008568E6" w:rsidP="008568E6">
      <w:pPr>
        <w:pStyle w:val="Overskrift1"/>
        <w:ind w:left="-5"/>
      </w:pPr>
      <w:r>
        <w:t>Krav til bruk av lærlinger</w:t>
      </w:r>
    </w:p>
    <w:p w14:paraId="4B569B58" w14:textId="77777777" w:rsidR="008568E6" w:rsidRDefault="008568E6" w:rsidP="008568E6">
      <w:pPr>
        <w:ind w:left="-5" w:right="5"/>
      </w:pPr>
      <w:r>
        <w:t>Lærlingekravet gjelder for kontrakter av et visst omfang. Bakgrunnen for dette er at bruk av lærlinger kan være uforholdsmessig strengt for de minste kontraktene. Plikten inntrer der kontrakten har en varighet på mer enn 3 måneder og oppdragets verdi overstiger 1,3 millioner kroner.</w:t>
      </w:r>
    </w:p>
    <w:p w14:paraId="549269E4" w14:textId="77777777" w:rsidR="008568E6" w:rsidRDefault="008568E6" w:rsidP="008568E6">
      <w:pPr>
        <w:ind w:left="-5" w:right="5"/>
      </w:pPr>
      <w:r>
        <w:t>Hitra kommune legger inn krav om at 10% av utførte arbeidstimer på fagområder med et klart definert behov for læreplasser skal være utført av lærlinger. I tillegg stilles krav om at leverandøren skal være tilknyttet en lærlingeordning.</w:t>
      </w:r>
    </w:p>
    <w:p w14:paraId="0FF53163" w14:textId="77777777" w:rsidR="008568E6" w:rsidRDefault="008568E6" w:rsidP="008568E6">
      <w:pPr>
        <w:pStyle w:val="Overskrift1"/>
        <w:ind w:left="-5"/>
      </w:pPr>
      <w:r>
        <w:t>Krav til bruk av faglærte håndverkere</w:t>
      </w:r>
    </w:p>
    <w:p w14:paraId="4C746979" w14:textId="77777777" w:rsidR="008568E6" w:rsidRDefault="00274AF7" w:rsidP="008568E6">
      <w:pPr>
        <w:spacing w:after="0"/>
        <w:ind w:left="-5" w:right="227"/>
      </w:pPr>
      <w:r>
        <w:t xml:space="preserve">For Hitra kommune som oppdragsgiver er det ønskelig at fagarbeid i størst mulig grad utføres av faglærte. Deler av en kontrakt kan være arbeid hvor fagutdanning ikke er nødvendig og at det kan være hensiktsmessig å slippe til personer uten fagutdanning. </w:t>
      </w:r>
      <w:r w:rsidR="008568E6">
        <w:t xml:space="preserve">Bruk av lærlinger krever tilstedeværende faglærte som kan veilede og følge opp lærlingene. Det settes krav om minst 50% </w:t>
      </w:r>
      <w:r w:rsidR="008568E6">
        <w:lastRenderedPageBreak/>
        <w:t xml:space="preserve">faglærte ved utførelse av oppdrag på fagområder. Dette sikrer minst en faglært arbeider for hver ufaglærte. </w:t>
      </w:r>
    </w:p>
    <w:p w14:paraId="28FF1DE0" w14:textId="77777777" w:rsidR="008568E6" w:rsidRDefault="008568E6" w:rsidP="008568E6">
      <w:pPr>
        <w:ind w:left="-5" w:right="5"/>
      </w:pPr>
      <w:r>
        <w:t xml:space="preserve">Hva som ligger i begrepet faglært er ikke alltid entydig, spesielt ikke når det gjelder utdanning og praksis fra andre land. Her må kommunens virksomheter i størst mulig grad ha lik praksis. </w:t>
      </w:r>
    </w:p>
    <w:p w14:paraId="5E29E8D3" w14:textId="77777777" w:rsidR="008568E6" w:rsidRDefault="008568E6" w:rsidP="008568E6">
      <w:pPr>
        <w:pStyle w:val="Overskrift1"/>
        <w:ind w:left="-5"/>
      </w:pPr>
      <w:r>
        <w:t>Begrensning i antall ledd underleverandører</w:t>
      </w:r>
    </w:p>
    <w:p w14:paraId="08D5C750" w14:textId="77777777" w:rsidR="008568E6" w:rsidRDefault="008568E6" w:rsidP="008568E6">
      <w:pPr>
        <w:ind w:left="-5" w:right="5"/>
      </w:pPr>
      <w:r>
        <w:t>Hitra kommune beslutter at det maksimalt brukes to ledd leverandører i vertikal kjede ved oppfyllelse av bygge-, anleggs- og tjenestekontrakter med Hitra kommune. Det betyr at hovedleverandør kun kan ha ett ledd underleverandør i kjede under seg.</w:t>
      </w:r>
      <w:r w:rsidRPr="008568E6">
        <w:t xml:space="preserve"> </w:t>
      </w:r>
      <w:r>
        <w:t>Med underleverandører menes leverandører, inkludert enkeltpersonforetak og innleid arbeidskraft, som har påtatt seg utførelsen av en del av de arbeider som omfattes av hovedleverandørens kontrakt med Hitra kommune (varelevering o.l. holdes i denne sammenheng utenfor).</w:t>
      </w:r>
    </w:p>
    <w:p w14:paraId="0C4C07AE" w14:textId="77777777" w:rsidR="008568E6" w:rsidRDefault="008568E6" w:rsidP="008568E6">
      <w:pPr>
        <w:ind w:left="-5" w:right="5"/>
      </w:pPr>
      <w:r>
        <w:t>Kommunens virksomheter kan gjøre unntak fra kravet i forkant av konkurranse av markedsmessige hensyn og underveis i kontrakten i tilfeller der uforutsette eller spesielle omstendigheter gjør det nødvendig for å få gjennomført kontrakten, men ikke i større grad enn det som er strengt tatt nødvendig.</w:t>
      </w:r>
    </w:p>
    <w:p w14:paraId="5BCF59DA" w14:textId="77777777" w:rsidR="008568E6" w:rsidRDefault="008568E6" w:rsidP="008568E6">
      <w:pPr>
        <w:pStyle w:val="Overskrift1"/>
        <w:ind w:left="-5"/>
      </w:pPr>
      <w:r>
        <w:t>Krav til lønns- og arbeidsvilkår</w:t>
      </w:r>
    </w:p>
    <w:p w14:paraId="3CB6F083" w14:textId="77777777" w:rsidR="008568E6" w:rsidRDefault="008568E6" w:rsidP="008568E6">
      <w:pPr>
        <w:ind w:left="-5" w:right="5"/>
      </w:pPr>
      <w:r>
        <w:t>Leverandører til kommunen må sørge for at arbeidstakerne har lønns- og arbeidsvilkår som ikke er dårligere enn det som fremgår av tariffavtaler.</w:t>
      </w:r>
    </w:p>
    <w:p w14:paraId="5135B625" w14:textId="77777777" w:rsidR="008568E6" w:rsidRDefault="008568E6" w:rsidP="008568E6">
      <w:pPr>
        <w:ind w:left="-5" w:right="5"/>
      </w:pPr>
      <w:r>
        <w:t>For kontrakter som omfattes av Forskrift om lønns- og arbeidsvilkår i offentlige kontrakter, plikter leverandører og underleverandører å ha lønns- og arbeidsvilkår som ikke er dårligere enn det som følger av arbeidsmiljølovgivning, allmengjøringsforskrifter eller landsomfattende tariffavtale for den aktuelle bransje.</w:t>
      </w:r>
    </w:p>
    <w:p w14:paraId="14997A24" w14:textId="77777777" w:rsidR="008568E6" w:rsidRDefault="008568E6" w:rsidP="008568E6">
      <w:pPr>
        <w:pStyle w:val="Overskrift1"/>
      </w:pPr>
      <w:r>
        <w:rPr>
          <w:u w:color="000000"/>
        </w:rPr>
        <w:t>Krav til dokumentert yrkesskadeforsikring</w:t>
      </w:r>
    </w:p>
    <w:p w14:paraId="5EEF829B" w14:textId="77777777" w:rsidR="008568E6" w:rsidRDefault="008568E6" w:rsidP="008568E6">
      <w:pPr>
        <w:ind w:left="-5" w:right="5"/>
      </w:pPr>
      <w:r>
        <w:t xml:space="preserve">Leverandører skal dokumentere yrkesskadeforsikring for sine arbeidstakere. </w:t>
      </w:r>
    </w:p>
    <w:p w14:paraId="257251BF" w14:textId="77777777" w:rsidR="008568E6" w:rsidRDefault="008568E6" w:rsidP="008568E6">
      <w:pPr>
        <w:pStyle w:val="Overskrift1"/>
        <w:ind w:left="-5"/>
      </w:pPr>
      <w:r>
        <w:t>Generelt</w:t>
      </w:r>
    </w:p>
    <w:p w14:paraId="2DB6D345" w14:textId="77777777" w:rsidR="008568E6" w:rsidRDefault="008568E6" w:rsidP="008568E6">
      <w:pPr>
        <w:ind w:left="-5" w:right="5"/>
      </w:pPr>
      <w:r>
        <w:t>Det delegeres til rådmannen å godkjenne avvik fra vedtatte bestemmelser der det i konkrete tilfeller er dokumentert et særskilt behov for å fravike kontraktsvilkårene.</w:t>
      </w:r>
    </w:p>
    <w:p w14:paraId="59D3D176" w14:textId="77777777" w:rsidR="008568E6" w:rsidRDefault="008568E6" w:rsidP="008568E6">
      <w:pPr>
        <w:spacing w:after="817"/>
        <w:ind w:left="-5" w:right="5"/>
      </w:pPr>
      <w:r>
        <w:t>Rådmannen gis fullmakt til å foreta de endringer av bestemmelsene som anses nødvendig for å ivareta de til enhver tid gjeldende lover, forskrifter og overordnede kommunale vedtak, samt mindre endringer av ikke-prinsipiell karakter.</w:t>
      </w:r>
    </w:p>
    <w:p w14:paraId="2E177C14" w14:textId="77777777" w:rsidR="00D74AD1" w:rsidRDefault="00D74AD1" w:rsidP="00D74AD1">
      <w:pPr>
        <w:rPr>
          <w:rStyle w:val="Overskrift1Tegn"/>
        </w:rPr>
      </w:pPr>
      <w:r w:rsidRPr="00D74AD1">
        <w:rPr>
          <w:rStyle w:val="Overskrift1Tegn"/>
        </w:rPr>
        <w:lastRenderedPageBreak/>
        <w:t>Miljø, menneskerettigheter og andre samfunnshensyn</w:t>
      </w:r>
    </w:p>
    <w:p w14:paraId="55FFC76F" w14:textId="77777777" w:rsidR="00D74AD1" w:rsidRDefault="00BB38C0" w:rsidP="00D74AD1">
      <w:r>
        <w:t>Kommunestyrets vedtak inneholder et punkt 2 hvor rådmannen bes om å etterkomme vedtatt nasjonal politikk innen klima- og energipolitikk i forbindelse med kommunale innkjøp og oppdragstildelinger:</w:t>
      </w:r>
    </w:p>
    <w:p w14:paraId="5092C1B1" w14:textId="77777777" w:rsidR="00BB38C0" w:rsidRDefault="00BB38C0" w:rsidP="00BB38C0">
      <w:pPr>
        <w:pStyle w:val="Listeavsnitt"/>
        <w:numPr>
          <w:ilvl w:val="0"/>
          <w:numId w:val="1"/>
        </w:numPr>
      </w:pPr>
      <w:r>
        <w:t>Bruke offentlige anskaffelser og regelverk for å stimulere etterspørsel etter produkter som er produsert med lavutslippsteknolog</w:t>
      </w:r>
      <w:r w:rsidR="00297057">
        <w:t>i</w:t>
      </w:r>
      <w:r>
        <w:t>, for eksempel sement og asfalt.</w:t>
      </w:r>
    </w:p>
    <w:p w14:paraId="291D915F" w14:textId="77777777" w:rsidR="00BB38C0" w:rsidRDefault="00BB38C0" w:rsidP="00BB38C0">
      <w:pPr>
        <w:pStyle w:val="Listeavsnitt"/>
        <w:numPr>
          <w:ilvl w:val="0"/>
          <w:numId w:val="1"/>
        </w:numPr>
      </w:pPr>
      <w:r>
        <w:t>Øke kompetansen om seriøst arbeidsliv hos offentlige innkjøpere i stat og kommune.</w:t>
      </w:r>
    </w:p>
    <w:p w14:paraId="6E5EBCD4" w14:textId="77777777" w:rsidR="00BB38C0" w:rsidRDefault="00BB38C0" w:rsidP="00BB38C0">
      <w:pPr>
        <w:pStyle w:val="Listeavsnitt"/>
        <w:numPr>
          <w:ilvl w:val="0"/>
          <w:numId w:val="1"/>
        </w:numPr>
      </w:pPr>
      <w:r>
        <w:t>At offentlige innkjøp skal bidra til innovasjon og miljøvennlige løsninger, gjennom for eksempel anbudskrav og utviklingskontrakter.</w:t>
      </w:r>
    </w:p>
    <w:p w14:paraId="437F109E" w14:textId="77777777" w:rsidR="00BB38C0" w:rsidRDefault="00BB38C0" w:rsidP="00BB38C0">
      <w:pPr>
        <w:pStyle w:val="Listeavsnitt"/>
        <w:numPr>
          <w:ilvl w:val="0"/>
          <w:numId w:val="1"/>
        </w:numPr>
      </w:pPr>
      <w:r>
        <w:t>Videreføre 30 prosent miljøvekting ved offentlige innkjøp der det er relevant, eller benytte konkrete miljø- og utslippskrav der det er bedre egnet.</w:t>
      </w:r>
    </w:p>
    <w:p w14:paraId="7CAD641F" w14:textId="77777777" w:rsidR="00BB38C0" w:rsidRDefault="00BB38C0" w:rsidP="00BB38C0">
      <w:pPr>
        <w:pStyle w:val="Listeavsnitt"/>
        <w:numPr>
          <w:ilvl w:val="0"/>
          <w:numId w:val="1"/>
        </w:numPr>
      </w:pPr>
      <w:r>
        <w:t>Gjøre det enklere for små bedrifter å delta i offentlige anbud.</w:t>
      </w:r>
    </w:p>
    <w:p w14:paraId="22E6FA97" w14:textId="77777777" w:rsidR="00BB38C0" w:rsidRPr="00D56A82" w:rsidRDefault="00BB38C0" w:rsidP="00BB38C0">
      <w:pPr>
        <w:rPr>
          <w:rStyle w:val="Overskrift1Tegn"/>
          <w:rFonts w:asciiTheme="minorHAnsi" w:eastAsiaTheme="minorEastAsia" w:hAnsiTheme="minorHAnsi" w:cstheme="minorBidi"/>
          <w:b/>
          <w:color w:val="auto"/>
          <w:sz w:val="21"/>
          <w:szCs w:val="21"/>
        </w:rPr>
      </w:pPr>
      <w:r>
        <w:rPr>
          <w:rStyle w:val="Overskrift1Tegn"/>
          <w:rFonts w:asciiTheme="minorHAnsi" w:eastAsiaTheme="minorEastAsia" w:hAnsiTheme="minorHAnsi" w:cstheme="minorBidi"/>
          <w:color w:val="auto"/>
          <w:sz w:val="21"/>
          <w:szCs w:val="21"/>
        </w:rPr>
        <w:t xml:space="preserve">For øvrig påpekes lov om offentlige anskaffelser </w:t>
      </w:r>
      <w:r w:rsidRPr="00D56A82">
        <w:rPr>
          <w:rStyle w:val="Overskrift1Tegn"/>
          <w:rFonts w:asciiTheme="minorHAnsi" w:eastAsiaTheme="minorEastAsia" w:hAnsiTheme="minorHAnsi" w:cstheme="minorBidi"/>
          <w:b/>
          <w:color w:val="auto"/>
          <w:sz w:val="21"/>
          <w:szCs w:val="21"/>
        </w:rPr>
        <w:t>§ 5 Miljø, menneskerettigheter og andre samfunnshensyn:</w:t>
      </w:r>
    </w:p>
    <w:p w14:paraId="12283A1E" w14:textId="77777777" w:rsidR="00BB38C0" w:rsidRDefault="00D56A82" w:rsidP="00BB38C0">
      <w:pPr>
        <w:rPr>
          <w:rStyle w:val="Svakutheving"/>
        </w:rPr>
      </w:pPr>
      <w:r>
        <w:rPr>
          <w:rStyle w:val="Svakutheving"/>
        </w:rPr>
        <w:t>«</w:t>
      </w:r>
      <w:r w:rsidR="00BB38C0">
        <w:rPr>
          <w:rStyle w:val="Svakutheving"/>
        </w:rPr>
        <w:t xml:space="preserve">Statlige, fylkeskommunale og kommunale myndigheter og offentligrettslige organer </w:t>
      </w:r>
      <w:r w:rsidR="00BB38C0" w:rsidRPr="00D56A82">
        <w:rPr>
          <w:rStyle w:val="Svakutheving"/>
          <w:b/>
          <w:u w:val="single"/>
        </w:rPr>
        <w:t>skal</w:t>
      </w:r>
      <w:r w:rsidR="00BB38C0">
        <w:rPr>
          <w:rStyle w:val="Svakutheving"/>
        </w:rPr>
        <w:t xml:space="preserve"> innrette sin anskaffelse</w:t>
      </w:r>
      <w:r>
        <w:rPr>
          <w:rStyle w:val="Svakutheving"/>
        </w:rPr>
        <w:t xml:space="preserve">spraksis slik at den bidrar til å </w:t>
      </w:r>
      <w:r w:rsidRPr="00D56A82">
        <w:rPr>
          <w:rStyle w:val="Svakutheving"/>
          <w:b/>
        </w:rPr>
        <w:t>redusere skadelig miljøpåvirkning, og fremme klimavennlige løsninger</w:t>
      </w:r>
      <w:r>
        <w:rPr>
          <w:rStyle w:val="Svakutheving"/>
        </w:rPr>
        <w:t xml:space="preserve"> der dette er relevant. Dette skal blant annet skje ved at oppdragsgiveren </w:t>
      </w:r>
      <w:r w:rsidRPr="00D56A82">
        <w:rPr>
          <w:rStyle w:val="Svakutheving"/>
          <w:b/>
        </w:rPr>
        <w:t>tar hensyn til livssykluskostnader</w:t>
      </w:r>
      <w:r>
        <w:rPr>
          <w:rStyle w:val="Svakutheving"/>
        </w:rPr>
        <w:t>. Disse oppdragsgiverne skal også ha egnede rutiner for å fremme respekt for grunnleggende menneskerettigheter ved offentlige anskaffelser der det er risiko for brudd på slike rettigheter.»</w:t>
      </w:r>
    </w:p>
    <w:p w14:paraId="2C4A3A69" w14:textId="77777777" w:rsidR="00D56A82" w:rsidRDefault="00D56A82" w:rsidP="00BB38C0">
      <w:pPr>
        <w:rPr>
          <w:rStyle w:val="Svakutheving"/>
        </w:rPr>
      </w:pPr>
      <w:r>
        <w:rPr>
          <w:rStyle w:val="Svakutheving"/>
        </w:rPr>
        <w:t>«Oppdragsgiveren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w:t>
      </w:r>
    </w:p>
    <w:p w14:paraId="36AF99C0" w14:textId="77777777" w:rsidR="00D56A82" w:rsidRPr="00D56A82" w:rsidRDefault="00D56A82" w:rsidP="00D56A82">
      <w:pPr>
        <w:rPr>
          <w:rStyle w:val="Svakutheving"/>
          <w:b/>
        </w:rPr>
      </w:pPr>
      <w:r w:rsidRPr="00D56A82">
        <w:t xml:space="preserve">Det er gitt forskrifter til loven, bl.a. </w:t>
      </w:r>
      <w:r w:rsidRPr="00D56A82">
        <w:rPr>
          <w:b/>
        </w:rPr>
        <w:t xml:space="preserve">Forskrift om energi- og miljøkrav ved anskaffelse av kjøretøy/veitransport </w:t>
      </w:r>
      <w:r>
        <w:t xml:space="preserve">som er verdt å merke seg ved innkjøp av kommunale biler </w:t>
      </w:r>
      <w:proofErr w:type="spellStart"/>
      <w:r>
        <w:t>m.v</w:t>
      </w:r>
      <w:proofErr w:type="spellEnd"/>
      <w:r>
        <w:t>.</w:t>
      </w:r>
    </w:p>
    <w:p w14:paraId="09AA18CB" w14:textId="4385813B" w:rsidR="00D74AD1" w:rsidRDefault="000655C8" w:rsidP="00D74AD1">
      <w:pPr>
        <w:rPr>
          <w:rStyle w:val="Overskrift1Tegn"/>
        </w:rPr>
      </w:pPr>
      <w:r>
        <w:rPr>
          <w:rStyle w:val="Overskrift1Tegn"/>
        </w:rPr>
        <w:t>DFØ</w:t>
      </w:r>
      <w:r w:rsidR="000A191F">
        <w:rPr>
          <w:rStyle w:val="Overskrift1Tegn"/>
        </w:rPr>
        <w:t>, Doffin</w:t>
      </w:r>
      <w:r>
        <w:rPr>
          <w:rStyle w:val="Overskrift1Tegn"/>
        </w:rPr>
        <w:t xml:space="preserve"> og </w:t>
      </w:r>
      <w:proofErr w:type="spellStart"/>
      <w:r w:rsidR="000A191F">
        <w:rPr>
          <w:rStyle w:val="Overskrift1Tegn"/>
        </w:rPr>
        <w:t>Digir</w:t>
      </w:r>
      <w:proofErr w:type="spellEnd"/>
    </w:p>
    <w:p w14:paraId="5D85E681" w14:textId="58F55EDD" w:rsidR="00D74AD1" w:rsidRDefault="00DA3DF0" w:rsidP="00D74AD1">
      <w:r>
        <w:t>På nettstede</w:t>
      </w:r>
      <w:r w:rsidR="0062158E">
        <w:t>ne</w:t>
      </w:r>
      <w:r>
        <w:t xml:space="preserve"> finnes opplysninger om lover og regler, samt kriterieveiviser for forskjellige typer offentlige anskaffelser. </w:t>
      </w:r>
    </w:p>
    <w:p w14:paraId="74E8DCFE" w14:textId="77777777" w:rsidR="00560062" w:rsidRDefault="00DA3DF0" w:rsidP="0022537C">
      <w:r>
        <w:t>H</w:t>
      </w:r>
      <w:r w:rsidR="00297057">
        <w:t>ensynet bak hver regel finnes</w:t>
      </w:r>
      <w:r>
        <w:t xml:space="preserve"> i saksutredningen</w:t>
      </w:r>
      <w:r w:rsidR="00297057">
        <w:t xml:space="preserve"> til </w:t>
      </w:r>
      <w:proofErr w:type="spellStart"/>
      <w:r w:rsidR="00297057">
        <w:t>Kommunestyresak</w:t>
      </w:r>
      <w:proofErr w:type="spellEnd"/>
      <w:r w:rsidR="00297057">
        <w:t xml:space="preserve"> 23/18</w:t>
      </w:r>
      <w:r>
        <w:t>.</w:t>
      </w:r>
    </w:p>
    <w:p w14:paraId="2472FF53" w14:textId="77777777" w:rsidR="0022537C" w:rsidRDefault="0022537C" w:rsidP="0022537C"/>
    <w:p w14:paraId="6AB9E127" w14:textId="77777777" w:rsidR="0022537C" w:rsidRDefault="0022537C" w:rsidP="0022537C"/>
    <w:p w14:paraId="77FF7260" w14:textId="77777777" w:rsidR="0022537C" w:rsidRDefault="0022537C" w:rsidP="0022537C"/>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
        <w:gridCol w:w="2419"/>
        <w:gridCol w:w="742"/>
        <w:gridCol w:w="2419"/>
      </w:tblGrid>
      <w:tr w:rsidR="0022537C" w14:paraId="5E5A43BB" w14:textId="77777777" w:rsidTr="004026B2">
        <w:tc>
          <w:tcPr>
            <w:tcW w:w="704" w:type="dxa"/>
          </w:tcPr>
          <w:p w14:paraId="1DD3CB95" w14:textId="77777777" w:rsidR="0022537C" w:rsidRDefault="0022537C" w:rsidP="004026B2"/>
          <w:p w14:paraId="6135CC99" w14:textId="77777777" w:rsidR="0022537C" w:rsidRDefault="0022537C" w:rsidP="004026B2">
            <w:r>
              <w:t>Sted:</w:t>
            </w:r>
          </w:p>
        </w:tc>
        <w:tc>
          <w:tcPr>
            <w:tcW w:w="2268" w:type="dxa"/>
          </w:tcPr>
          <w:p w14:paraId="67F6EFA2" w14:textId="77777777" w:rsidR="0022537C" w:rsidRDefault="0022537C" w:rsidP="004026B2"/>
          <w:p w14:paraId="075402D4" w14:textId="77777777" w:rsidR="0022537C" w:rsidRPr="00C87026" w:rsidRDefault="0022537C" w:rsidP="004026B2">
            <w:pPr>
              <w:rPr>
                <w:u w:val="single"/>
              </w:rPr>
            </w:pPr>
            <w:r>
              <w:rPr>
                <w:u w:val="single"/>
              </w:rPr>
              <w:t>__________________</w:t>
            </w:r>
          </w:p>
        </w:tc>
        <w:tc>
          <w:tcPr>
            <w:tcW w:w="709" w:type="dxa"/>
          </w:tcPr>
          <w:p w14:paraId="3CFD44D9" w14:textId="77777777" w:rsidR="0022537C" w:rsidRDefault="0022537C" w:rsidP="004026B2"/>
          <w:p w14:paraId="5B471DC2" w14:textId="77777777" w:rsidR="0022537C" w:rsidRDefault="0022537C" w:rsidP="004026B2">
            <w:r>
              <w:t>Dato:</w:t>
            </w:r>
          </w:p>
          <w:p w14:paraId="524D8F04" w14:textId="77777777" w:rsidR="0022537C" w:rsidRDefault="0022537C" w:rsidP="004026B2"/>
        </w:tc>
        <w:tc>
          <w:tcPr>
            <w:tcW w:w="2126" w:type="dxa"/>
          </w:tcPr>
          <w:p w14:paraId="047469BE" w14:textId="77777777" w:rsidR="0022537C" w:rsidRDefault="0022537C" w:rsidP="004026B2"/>
          <w:p w14:paraId="010956F9" w14:textId="77777777" w:rsidR="0022537C" w:rsidRDefault="0022537C" w:rsidP="004026B2">
            <w:r>
              <w:rPr>
                <w:u w:val="single"/>
              </w:rPr>
              <w:t>__________________</w:t>
            </w:r>
          </w:p>
        </w:tc>
      </w:tr>
    </w:tbl>
    <w:p w14:paraId="47E53C65" w14:textId="77777777" w:rsidR="0022537C" w:rsidRDefault="0022537C" w:rsidP="0022537C"/>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22537C" w14:paraId="7EC689D9" w14:textId="77777777" w:rsidTr="004026B2">
        <w:tc>
          <w:tcPr>
            <w:tcW w:w="2689" w:type="dxa"/>
          </w:tcPr>
          <w:p w14:paraId="404ABD5E" w14:textId="77777777" w:rsidR="0022537C" w:rsidRDefault="0022537C" w:rsidP="004026B2"/>
          <w:p w14:paraId="0E4F8E5A" w14:textId="4C67D792" w:rsidR="0022537C" w:rsidRDefault="0022537C" w:rsidP="004026B2">
            <w:r>
              <w:t xml:space="preserve">Underskrift </w:t>
            </w:r>
            <w:r w:rsidR="00DE7CB8">
              <w:t xml:space="preserve">daglig leder:            </w:t>
            </w:r>
          </w:p>
          <w:p w14:paraId="1D14C5F3" w14:textId="77777777" w:rsidR="0022537C" w:rsidRDefault="0022537C" w:rsidP="004026B2"/>
        </w:tc>
        <w:tc>
          <w:tcPr>
            <w:tcW w:w="6373" w:type="dxa"/>
          </w:tcPr>
          <w:p w14:paraId="6D7363BF" w14:textId="2D9C74DE" w:rsidR="0022537C" w:rsidRPr="00C87026" w:rsidRDefault="0022537C" w:rsidP="004026B2">
            <w:pPr>
              <w:rPr>
                <w:u w:val="single"/>
              </w:rPr>
            </w:pPr>
          </w:p>
        </w:tc>
      </w:tr>
      <w:tr w:rsidR="00DE7CB8" w14:paraId="656F9E83" w14:textId="77777777" w:rsidTr="004026B2">
        <w:tc>
          <w:tcPr>
            <w:tcW w:w="2689" w:type="dxa"/>
          </w:tcPr>
          <w:p w14:paraId="5CFE1C9E" w14:textId="77777777" w:rsidR="00DE7CB8" w:rsidRDefault="00DE7CB8" w:rsidP="004026B2"/>
        </w:tc>
        <w:tc>
          <w:tcPr>
            <w:tcW w:w="6373" w:type="dxa"/>
          </w:tcPr>
          <w:p w14:paraId="1B9CB244" w14:textId="77777777" w:rsidR="00DE7CB8" w:rsidRPr="00C87026" w:rsidRDefault="00DE7CB8" w:rsidP="004026B2">
            <w:pPr>
              <w:rPr>
                <w:u w:val="single"/>
              </w:rPr>
            </w:pPr>
          </w:p>
        </w:tc>
      </w:tr>
      <w:tr w:rsidR="00DE7CB8" w14:paraId="2A655732" w14:textId="77777777" w:rsidTr="004026B2">
        <w:tc>
          <w:tcPr>
            <w:tcW w:w="2689" w:type="dxa"/>
          </w:tcPr>
          <w:p w14:paraId="1F553EB4" w14:textId="77777777" w:rsidR="00DE7CB8" w:rsidRDefault="00DE7CB8" w:rsidP="004026B2"/>
        </w:tc>
        <w:tc>
          <w:tcPr>
            <w:tcW w:w="6373" w:type="dxa"/>
          </w:tcPr>
          <w:p w14:paraId="24534AB2" w14:textId="77777777" w:rsidR="00DE7CB8" w:rsidRPr="00C87026" w:rsidRDefault="00DE7CB8" w:rsidP="004026B2">
            <w:pPr>
              <w:rPr>
                <w:u w:val="single"/>
              </w:rPr>
            </w:pPr>
          </w:p>
        </w:tc>
      </w:tr>
      <w:tr w:rsidR="00DE7CB8" w14:paraId="0A66F0EB" w14:textId="77777777" w:rsidTr="004026B2">
        <w:tc>
          <w:tcPr>
            <w:tcW w:w="2689" w:type="dxa"/>
          </w:tcPr>
          <w:p w14:paraId="1843AF49" w14:textId="77777777" w:rsidR="00DE7CB8" w:rsidRDefault="00DE7CB8" w:rsidP="004026B2"/>
        </w:tc>
        <w:tc>
          <w:tcPr>
            <w:tcW w:w="6373" w:type="dxa"/>
          </w:tcPr>
          <w:p w14:paraId="77A830D9" w14:textId="77777777" w:rsidR="00DE7CB8" w:rsidRPr="00C87026" w:rsidRDefault="00DE7CB8" w:rsidP="004026B2">
            <w:pPr>
              <w:rPr>
                <w:u w:val="single"/>
              </w:rPr>
            </w:pPr>
          </w:p>
        </w:tc>
      </w:tr>
      <w:tr w:rsidR="00DE7CB8" w14:paraId="61C50A7B" w14:textId="77777777" w:rsidTr="004026B2">
        <w:tc>
          <w:tcPr>
            <w:tcW w:w="2689" w:type="dxa"/>
          </w:tcPr>
          <w:p w14:paraId="26A4D1A0" w14:textId="77777777" w:rsidR="00DE7CB8" w:rsidRDefault="00DE7CB8" w:rsidP="004026B2"/>
        </w:tc>
        <w:tc>
          <w:tcPr>
            <w:tcW w:w="6373" w:type="dxa"/>
          </w:tcPr>
          <w:p w14:paraId="1C0AB4C1" w14:textId="77777777" w:rsidR="00DE7CB8" w:rsidRPr="00C87026" w:rsidRDefault="00DE7CB8" w:rsidP="004026B2">
            <w:pPr>
              <w:rPr>
                <w:u w:val="single"/>
              </w:rPr>
            </w:pPr>
          </w:p>
        </w:tc>
      </w:tr>
    </w:tbl>
    <w:p w14:paraId="21A34697" w14:textId="77777777" w:rsidR="0022537C" w:rsidRPr="0022537C" w:rsidRDefault="0022537C" w:rsidP="0022537C"/>
    <w:sectPr w:rsidR="0022537C" w:rsidRPr="0022537C" w:rsidSect="002908D2">
      <w:headerReference w:type="default" r:id="rId9"/>
      <w:foot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9032" w14:textId="77777777" w:rsidR="00925AE1" w:rsidRDefault="00925AE1" w:rsidP="00F809DF">
      <w:pPr>
        <w:spacing w:after="0" w:line="240" w:lineRule="auto"/>
      </w:pPr>
      <w:r>
        <w:separator/>
      </w:r>
    </w:p>
  </w:endnote>
  <w:endnote w:type="continuationSeparator" w:id="0">
    <w:p w14:paraId="21762EC4" w14:textId="77777777" w:rsidR="00925AE1" w:rsidRDefault="00925AE1" w:rsidP="00F80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5557478"/>
      <w:docPartObj>
        <w:docPartGallery w:val="Page Numbers (Bottom of Page)"/>
        <w:docPartUnique/>
      </w:docPartObj>
    </w:sdtPr>
    <w:sdtContent>
      <w:p w14:paraId="0FD05F1B" w14:textId="77777777" w:rsidR="00F809DF" w:rsidRDefault="002908D2">
        <w:pPr>
          <w:pStyle w:val="Bunntekst"/>
        </w:pPr>
        <w:r>
          <w:rPr>
            <w:noProof/>
            <w:lang w:eastAsia="nb-NO"/>
          </w:rPr>
          <mc:AlternateContent>
            <mc:Choice Requires="wps">
              <w:drawing>
                <wp:anchor distT="0" distB="0" distL="114300" distR="114300" simplePos="0" relativeHeight="251659264" behindDoc="0" locked="0" layoutInCell="1" allowOverlap="1" wp14:anchorId="014222DD" wp14:editId="61403AD2">
                  <wp:simplePos x="0" y="0"/>
                  <wp:positionH relativeFrom="rightMargin">
                    <wp:align>center</wp:align>
                  </wp:positionH>
                  <wp:positionV relativeFrom="bottomMargin">
                    <wp:align>center</wp:align>
                  </wp:positionV>
                  <wp:extent cx="561975" cy="561975"/>
                  <wp:effectExtent l="9525" t="9525" r="9525" b="9525"/>
                  <wp:wrapNone/>
                  <wp:docPr id="1" name="El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781D6F84" w14:textId="77777777" w:rsidR="002908D2" w:rsidRDefault="002908D2">
                              <w:pPr>
                                <w:pStyle w:val="Bunntekst"/>
                                <w:rPr>
                                  <w:color w:val="1CADE4" w:themeColor="accent1"/>
                                </w:rPr>
                              </w:pPr>
                              <w:r>
                                <w:fldChar w:fldCharType="begin"/>
                              </w:r>
                              <w:r>
                                <w:instrText>PAGE  \* MERGEFORMAT</w:instrText>
                              </w:r>
                              <w:r>
                                <w:fldChar w:fldCharType="separate"/>
                              </w:r>
                              <w:r w:rsidR="0022537C" w:rsidRPr="0022537C">
                                <w:rPr>
                                  <w:noProof/>
                                  <w:color w:val="1CADE4" w:themeColor="accent1"/>
                                </w:rPr>
                                <w:t>2</w:t>
                              </w:r>
                              <w:r>
                                <w:rPr>
                                  <w:color w:val="1CADE4" w:themeColor="accent1"/>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014222DD" id="Ellipse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" filled="f" fillcolor="#c0504d" strokecolor="#adc1d9" strokeweight="1pt">
                  <v:textbox inset=",0,,0">
                    <w:txbxContent>
                      <w:p w14:paraId="781D6F84" w14:textId="77777777" w:rsidR="002908D2" w:rsidRDefault="002908D2">
                        <w:pPr>
                          <w:pStyle w:val="Bunntekst"/>
                          <w:rPr>
                            <w:color w:val="1CADE4" w:themeColor="accent1"/>
                          </w:rPr>
                        </w:pPr>
                        <w:r>
                          <w:fldChar w:fldCharType="begin"/>
                        </w:r>
                        <w:r>
                          <w:instrText>PAGE  \* MERGEFORMAT</w:instrText>
                        </w:r>
                        <w:r>
                          <w:fldChar w:fldCharType="separate"/>
                        </w:r>
                        <w:r w:rsidR="0022537C" w:rsidRPr="0022537C">
                          <w:rPr>
                            <w:noProof/>
                            <w:color w:val="1CADE4" w:themeColor="accent1"/>
                          </w:rPr>
                          <w:t>2</w:t>
                        </w:r>
                        <w:r>
                          <w:rPr>
                            <w:color w:val="1CADE4" w:themeColor="accent1"/>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6310" w14:textId="77777777" w:rsidR="00925AE1" w:rsidRDefault="00925AE1" w:rsidP="00F809DF">
      <w:pPr>
        <w:spacing w:after="0" w:line="240" w:lineRule="auto"/>
      </w:pPr>
      <w:r>
        <w:separator/>
      </w:r>
    </w:p>
  </w:footnote>
  <w:footnote w:type="continuationSeparator" w:id="0">
    <w:p w14:paraId="2BFE5951" w14:textId="77777777" w:rsidR="00925AE1" w:rsidRDefault="00925AE1" w:rsidP="00F80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1D462" w14:textId="77777777" w:rsidR="00560062" w:rsidRPr="00560062" w:rsidRDefault="00560062" w:rsidP="00560062">
    <w:pPr>
      <w:jc w:val="center"/>
      <w:rPr>
        <w:rFonts w:asciiTheme="majorHAnsi" w:hAnsiTheme="majorHAnsi" w:cstheme="majorHAnsi"/>
        <w:color w:val="134163" w:themeColor="accent2" w:themeShade="80"/>
        <w:sz w:val="20"/>
      </w:rPr>
    </w:pPr>
    <w:r w:rsidRPr="00560062">
      <w:rPr>
        <w:rFonts w:asciiTheme="majorHAnsi" w:hAnsiTheme="majorHAnsi" w:cstheme="majorHAnsi"/>
        <w:color w:val="134163" w:themeColor="accent2" w:themeShade="80"/>
        <w:sz w:val="28"/>
      </w:rPr>
      <w:t>Hitra kommunes regler og retningslinjer for et seriøst og anstendig arbeidsmarked</w:t>
    </w:r>
  </w:p>
  <w:p w14:paraId="0CDD8A99" w14:textId="77777777" w:rsidR="00560062" w:rsidRDefault="00560062">
    <w:pPr>
      <w:pStyle w:val="Topptekst"/>
    </w:pPr>
  </w:p>
  <w:p w14:paraId="2A1ABEA3" w14:textId="77777777" w:rsidR="00560062" w:rsidRDefault="0056006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908" w14:textId="77777777" w:rsidR="008B724E" w:rsidRDefault="008B724E">
    <w:pPr>
      <w:pStyle w:val="Topptekst"/>
    </w:pPr>
  </w:p>
  <w:p w14:paraId="0EF6F42D" w14:textId="4CCF9766" w:rsidR="00F809DF" w:rsidRDefault="0022537C">
    <w:pPr>
      <w:pStyle w:val="Topptekst"/>
    </w:pPr>
    <w:r>
      <w:t xml:space="preserve">Vedlegg </w:t>
    </w:r>
    <w:r w:rsidR="00120E9F">
      <w:t>G</w:t>
    </w:r>
    <w:r>
      <w:t xml:space="preserve"> – Seriøst og anstendig arbeidsmarked</w:t>
    </w:r>
  </w:p>
  <w:p w14:paraId="709A038D" w14:textId="77777777" w:rsidR="008B724E" w:rsidRDefault="008B724E">
    <w:pPr>
      <w:pStyle w:val="Topptekst"/>
    </w:pPr>
  </w:p>
  <w:p w14:paraId="3302226A" w14:textId="77777777" w:rsidR="00F809DF" w:rsidRDefault="00F809DF">
    <w:pPr>
      <w:pStyle w:val="Top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158CD"/>
    <w:multiLevelType w:val="hybridMultilevel"/>
    <w:tmpl w:val="D26C1248"/>
    <w:lvl w:ilvl="0" w:tplc="0414000B">
      <w:start w:val="1"/>
      <w:numFmt w:val="bullet"/>
      <w:lvlText w:val=""/>
      <w:lvlJc w:val="left"/>
      <w:pPr>
        <w:ind w:left="81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7910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9DF"/>
    <w:rsid w:val="00002B8B"/>
    <w:rsid w:val="000655C8"/>
    <w:rsid w:val="00074FAE"/>
    <w:rsid w:val="000A191F"/>
    <w:rsid w:val="00120E9F"/>
    <w:rsid w:val="00140A79"/>
    <w:rsid w:val="00182107"/>
    <w:rsid w:val="0022537C"/>
    <w:rsid w:val="00227DCB"/>
    <w:rsid w:val="00274AF7"/>
    <w:rsid w:val="002908D2"/>
    <w:rsid w:val="00297057"/>
    <w:rsid w:val="00374C81"/>
    <w:rsid w:val="004E0B6D"/>
    <w:rsid w:val="00551CA1"/>
    <w:rsid w:val="00560062"/>
    <w:rsid w:val="005D7A98"/>
    <w:rsid w:val="0062158E"/>
    <w:rsid w:val="0072046E"/>
    <w:rsid w:val="008568E6"/>
    <w:rsid w:val="008B724E"/>
    <w:rsid w:val="00925AE1"/>
    <w:rsid w:val="00B24DF6"/>
    <w:rsid w:val="00BA2EF3"/>
    <w:rsid w:val="00BB38C0"/>
    <w:rsid w:val="00CC60CF"/>
    <w:rsid w:val="00D56A82"/>
    <w:rsid w:val="00D572F2"/>
    <w:rsid w:val="00D74AD1"/>
    <w:rsid w:val="00D90642"/>
    <w:rsid w:val="00DA3DF0"/>
    <w:rsid w:val="00DB1CB8"/>
    <w:rsid w:val="00DE7CB8"/>
    <w:rsid w:val="00E40ACF"/>
    <w:rsid w:val="00ED49B4"/>
    <w:rsid w:val="00F55EC1"/>
    <w:rsid w:val="00F809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E8DA5"/>
  <w15:chartTrackingRefBased/>
  <w15:docId w15:val="{D4CA5C34-C9A0-44FE-9D89-528E819D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9DF"/>
  </w:style>
  <w:style w:type="paragraph" w:styleId="Overskrift1">
    <w:name w:val="heading 1"/>
    <w:basedOn w:val="Normal"/>
    <w:next w:val="Normal"/>
    <w:link w:val="Overskrift1Tegn"/>
    <w:uiPriority w:val="9"/>
    <w:qFormat/>
    <w:rsid w:val="00F809DF"/>
    <w:pPr>
      <w:keepNext/>
      <w:keepLines/>
      <w:spacing w:before="360" w:after="40" w:line="240" w:lineRule="auto"/>
      <w:outlineLvl w:val="0"/>
    </w:pPr>
    <w:rPr>
      <w:rFonts w:asciiTheme="majorHAnsi" w:eastAsiaTheme="majorEastAsia" w:hAnsiTheme="majorHAnsi" w:cstheme="majorBidi"/>
      <w:color w:val="487B77" w:themeColor="accent6" w:themeShade="BF"/>
      <w:sz w:val="40"/>
      <w:szCs w:val="40"/>
    </w:rPr>
  </w:style>
  <w:style w:type="paragraph" w:styleId="Overskrift2">
    <w:name w:val="heading 2"/>
    <w:basedOn w:val="Normal"/>
    <w:next w:val="Normal"/>
    <w:link w:val="Overskrift2Tegn"/>
    <w:uiPriority w:val="9"/>
    <w:unhideWhenUsed/>
    <w:qFormat/>
    <w:rsid w:val="00F809DF"/>
    <w:pPr>
      <w:keepNext/>
      <w:keepLines/>
      <w:spacing w:before="80" w:after="0" w:line="240" w:lineRule="auto"/>
      <w:outlineLvl w:val="1"/>
    </w:pPr>
    <w:rPr>
      <w:rFonts w:asciiTheme="majorHAnsi" w:eastAsiaTheme="majorEastAsia" w:hAnsiTheme="majorHAnsi" w:cstheme="majorBidi"/>
      <w:color w:val="487B77" w:themeColor="accent6" w:themeShade="BF"/>
      <w:sz w:val="28"/>
      <w:szCs w:val="28"/>
    </w:rPr>
  </w:style>
  <w:style w:type="paragraph" w:styleId="Overskrift3">
    <w:name w:val="heading 3"/>
    <w:basedOn w:val="Normal"/>
    <w:next w:val="Normal"/>
    <w:link w:val="Overskrift3Tegn"/>
    <w:uiPriority w:val="9"/>
    <w:semiHidden/>
    <w:unhideWhenUsed/>
    <w:qFormat/>
    <w:rsid w:val="00F809DF"/>
    <w:pPr>
      <w:keepNext/>
      <w:keepLines/>
      <w:spacing w:before="80" w:after="0" w:line="240" w:lineRule="auto"/>
      <w:outlineLvl w:val="2"/>
    </w:pPr>
    <w:rPr>
      <w:rFonts w:asciiTheme="majorHAnsi" w:eastAsiaTheme="majorEastAsia" w:hAnsiTheme="majorHAnsi" w:cstheme="majorBidi"/>
      <w:color w:val="487B77" w:themeColor="accent6" w:themeShade="BF"/>
      <w:sz w:val="24"/>
      <w:szCs w:val="24"/>
    </w:rPr>
  </w:style>
  <w:style w:type="paragraph" w:styleId="Overskrift4">
    <w:name w:val="heading 4"/>
    <w:basedOn w:val="Normal"/>
    <w:next w:val="Normal"/>
    <w:link w:val="Overskrift4Tegn"/>
    <w:uiPriority w:val="9"/>
    <w:semiHidden/>
    <w:unhideWhenUsed/>
    <w:qFormat/>
    <w:rsid w:val="00F809DF"/>
    <w:pPr>
      <w:keepNext/>
      <w:keepLines/>
      <w:spacing w:before="80" w:after="0"/>
      <w:outlineLvl w:val="3"/>
    </w:pPr>
    <w:rPr>
      <w:rFonts w:asciiTheme="majorHAnsi" w:eastAsiaTheme="majorEastAsia" w:hAnsiTheme="majorHAnsi" w:cstheme="majorBidi"/>
      <w:color w:val="62A39F" w:themeColor="accent6"/>
      <w:sz w:val="22"/>
      <w:szCs w:val="22"/>
    </w:rPr>
  </w:style>
  <w:style w:type="paragraph" w:styleId="Overskrift5">
    <w:name w:val="heading 5"/>
    <w:basedOn w:val="Normal"/>
    <w:next w:val="Normal"/>
    <w:link w:val="Overskrift5Tegn"/>
    <w:uiPriority w:val="9"/>
    <w:semiHidden/>
    <w:unhideWhenUsed/>
    <w:qFormat/>
    <w:rsid w:val="00F809DF"/>
    <w:pPr>
      <w:keepNext/>
      <w:keepLines/>
      <w:spacing w:before="40" w:after="0"/>
      <w:outlineLvl w:val="4"/>
    </w:pPr>
    <w:rPr>
      <w:rFonts w:asciiTheme="majorHAnsi" w:eastAsiaTheme="majorEastAsia" w:hAnsiTheme="majorHAnsi" w:cstheme="majorBidi"/>
      <w:i/>
      <w:iCs/>
      <w:color w:val="62A39F" w:themeColor="accent6"/>
      <w:sz w:val="22"/>
      <w:szCs w:val="22"/>
    </w:rPr>
  </w:style>
  <w:style w:type="paragraph" w:styleId="Overskrift6">
    <w:name w:val="heading 6"/>
    <w:basedOn w:val="Normal"/>
    <w:next w:val="Normal"/>
    <w:link w:val="Overskrift6Tegn"/>
    <w:uiPriority w:val="9"/>
    <w:semiHidden/>
    <w:unhideWhenUsed/>
    <w:qFormat/>
    <w:rsid w:val="00F809DF"/>
    <w:pPr>
      <w:keepNext/>
      <w:keepLines/>
      <w:spacing w:before="40" w:after="0"/>
      <w:outlineLvl w:val="5"/>
    </w:pPr>
    <w:rPr>
      <w:rFonts w:asciiTheme="majorHAnsi" w:eastAsiaTheme="majorEastAsia" w:hAnsiTheme="majorHAnsi" w:cstheme="majorBidi"/>
      <w:color w:val="62A39F" w:themeColor="accent6"/>
    </w:rPr>
  </w:style>
  <w:style w:type="paragraph" w:styleId="Overskrift7">
    <w:name w:val="heading 7"/>
    <w:basedOn w:val="Normal"/>
    <w:next w:val="Normal"/>
    <w:link w:val="Overskrift7Tegn"/>
    <w:uiPriority w:val="9"/>
    <w:semiHidden/>
    <w:unhideWhenUsed/>
    <w:qFormat/>
    <w:rsid w:val="00F809DF"/>
    <w:pPr>
      <w:keepNext/>
      <w:keepLines/>
      <w:spacing w:before="40" w:after="0"/>
      <w:outlineLvl w:val="6"/>
    </w:pPr>
    <w:rPr>
      <w:rFonts w:asciiTheme="majorHAnsi" w:eastAsiaTheme="majorEastAsia" w:hAnsiTheme="majorHAnsi" w:cstheme="majorBidi"/>
      <w:b/>
      <w:bCs/>
      <w:color w:val="62A39F" w:themeColor="accent6"/>
    </w:rPr>
  </w:style>
  <w:style w:type="paragraph" w:styleId="Overskrift8">
    <w:name w:val="heading 8"/>
    <w:basedOn w:val="Normal"/>
    <w:next w:val="Normal"/>
    <w:link w:val="Overskrift8Tegn"/>
    <w:uiPriority w:val="9"/>
    <w:semiHidden/>
    <w:unhideWhenUsed/>
    <w:qFormat/>
    <w:rsid w:val="00F809DF"/>
    <w:pPr>
      <w:keepNext/>
      <w:keepLines/>
      <w:spacing w:before="40" w:after="0"/>
      <w:outlineLvl w:val="7"/>
    </w:pPr>
    <w:rPr>
      <w:rFonts w:asciiTheme="majorHAnsi" w:eastAsiaTheme="majorEastAsia" w:hAnsiTheme="majorHAnsi" w:cstheme="majorBidi"/>
      <w:b/>
      <w:bCs/>
      <w:i/>
      <w:iCs/>
      <w:color w:val="62A39F" w:themeColor="accent6"/>
      <w:sz w:val="20"/>
      <w:szCs w:val="20"/>
    </w:rPr>
  </w:style>
  <w:style w:type="paragraph" w:styleId="Overskrift9">
    <w:name w:val="heading 9"/>
    <w:basedOn w:val="Normal"/>
    <w:next w:val="Normal"/>
    <w:link w:val="Overskrift9Tegn"/>
    <w:uiPriority w:val="9"/>
    <w:semiHidden/>
    <w:unhideWhenUsed/>
    <w:qFormat/>
    <w:rsid w:val="00F809DF"/>
    <w:pPr>
      <w:keepNext/>
      <w:keepLines/>
      <w:spacing w:before="40" w:after="0"/>
      <w:outlineLvl w:val="8"/>
    </w:pPr>
    <w:rPr>
      <w:rFonts w:asciiTheme="majorHAnsi" w:eastAsiaTheme="majorEastAsia" w:hAnsiTheme="majorHAnsi" w:cstheme="majorBidi"/>
      <w:i/>
      <w:iCs/>
      <w:color w:val="62A39F" w:themeColor="accent6"/>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809D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F809DF"/>
  </w:style>
  <w:style w:type="paragraph" w:styleId="Bunntekst">
    <w:name w:val="footer"/>
    <w:basedOn w:val="Normal"/>
    <w:link w:val="BunntekstTegn"/>
    <w:uiPriority w:val="99"/>
    <w:unhideWhenUsed/>
    <w:rsid w:val="00F809D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F809DF"/>
  </w:style>
  <w:style w:type="character" w:customStyle="1" w:styleId="Overskrift1Tegn">
    <w:name w:val="Overskrift 1 Tegn"/>
    <w:basedOn w:val="Standardskriftforavsnitt"/>
    <w:link w:val="Overskrift1"/>
    <w:uiPriority w:val="9"/>
    <w:rsid w:val="00F809DF"/>
    <w:rPr>
      <w:rFonts w:asciiTheme="majorHAnsi" w:eastAsiaTheme="majorEastAsia" w:hAnsiTheme="majorHAnsi" w:cstheme="majorBidi"/>
      <w:color w:val="487B77" w:themeColor="accent6" w:themeShade="BF"/>
      <w:sz w:val="40"/>
      <w:szCs w:val="40"/>
    </w:rPr>
  </w:style>
  <w:style w:type="character" w:customStyle="1" w:styleId="Overskrift2Tegn">
    <w:name w:val="Overskrift 2 Tegn"/>
    <w:basedOn w:val="Standardskriftforavsnitt"/>
    <w:link w:val="Overskrift2"/>
    <w:uiPriority w:val="9"/>
    <w:rsid w:val="00F809DF"/>
    <w:rPr>
      <w:rFonts w:asciiTheme="majorHAnsi" w:eastAsiaTheme="majorEastAsia" w:hAnsiTheme="majorHAnsi" w:cstheme="majorBidi"/>
      <w:color w:val="487B77" w:themeColor="accent6" w:themeShade="BF"/>
      <w:sz w:val="28"/>
      <w:szCs w:val="28"/>
    </w:rPr>
  </w:style>
  <w:style w:type="character" w:customStyle="1" w:styleId="Overskrift3Tegn">
    <w:name w:val="Overskrift 3 Tegn"/>
    <w:basedOn w:val="Standardskriftforavsnitt"/>
    <w:link w:val="Overskrift3"/>
    <w:uiPriority w:val="9"/>
    <w:semiHidden/>
    <w:rsid w:val="00F809DF"/>
    <w:rPr>
      <w:rFonts w:asciiTheme="majorHAnsi" w:eastAsiaTheme="majorEastAsia" w:hAnsiTheme="majorHAnsi" w:cstheme="majorBidi"/>
      <w:color w:val="487B77" w:themeColor="accent6" w:themeShade="BF"/>
      <w:sz w:val="24"/>
      <w:szCs w:val="24"/>
    </w:rPr>
  </w:style>
  <w:style w:type="character" w:customStyle="1" w:styleId="Overskrift4Tegn">
    <w:name w:val="Overskrift 4 Tegn"/>
    <w:basedOn w:val="Standardskriftforavsnitt"/>
    <w:link w:val="Overskrift4"/>
    <w:uiPriority w:val="9"/>
    <w:semiHidden/>
    <w:rsid w:val="00F809DF"/>
    <w:rPr>
      <w:rFonts w:asciiTheme="majorHAnsi" w:eastAsiaTheme="majorEastAsia" w:hAnsiTheme="majorHAnsi" w:cstheme="majorBidi"/>
      <w:color w:val="62A39F" w:themeColor="accent6"/>
      <w:sz w:val="22"/>
      <w:szCs w:val="22"/>
    </w:rPr>
  </w:style>
  <w:style w:type="character" w:customStyle="1" w:styleId="Overskrift5Tegn">
    <w:name w:val="Overskrift 5 Tegn"/>
    <w:basedOn w:val="Standardskriftforavsnitt"/>
    <w:link w:val="Overskrift5"/>
    <w:uiPriority w:val="9"/>
    <w:semiHidden/>
    <w:rsid w:val="00F809DF"/>
    <w:rPr>
      <w:rFonts w:asciiTheme="majorHAnsi" w:eastAsiaTheme="majorEastAsia" w:hAnsiTheme="majorHAnsi" w:cstheme="majorBidi"/>
      <w:i/>
      <w:iCs/>
      <w:color w:val="62A39F" w:themeColor="accent6"/>
      <w:sz w:val="22"/>
      <w:szCs w:val="22"/>
    </w:rPr>
  </w:style>
  <w:style w:type="character" w:customStyle="1" w:styleId="Overskrift6Tegn">
    <w:name w:val="Overskrift 6 Tegn"/>
    <w:basedOn w:val="Standardskriftforavsnitt"/>
    <w:link w:val="Overskrift6"/>
    <w:uiPriority w:val="9"/>
    <w:semiHidden/>
    <w:rsid w:val="00F809DF"/>
    <w:rPr>
      <w:rFonts w:asciiTheme="majorHAnsi" w:eastAsiaTheme="majorEastAsia" w:hAnsiTheme="majorHAnsi" w:cstheme="majorBidi"/>
      <w:color w:val="62A39F" w:themeColor="accent6"/>
    </w:rPr>
  </w:style>
  <w:style w:type="character" w:customStyle="1" w:styleId="Overskrift7Tegn">
    <w:name w:val="Overskrift 7 Tegn"/>
    <w:basedOn w:val="Standardskriftforavsnitt"/>
    <w:link w:val="Overskrift7"/>
    <w:uiPriority w:val="9"/>
    <w:semiHidden/>
    <w:rsid w:val="00F809DF"/>
    <w:rPr>
      <w:rFonts w:asciiTheme="majorHAnsi" w:eastAsiaTheme="majorEastAsia" w:hAnsiTheme="majorHAnsi" w:cstheme="majorBidi"/>
      <w:b/>
      <w:bCs/>
      <w:color w:val="62A39F" w:themeColor="accent6"/>
    </w:rPr>
  </w:style>
  <w:style w:type="character" w:customStyle="1" w:styleId="Overskrift8Tegn">
    <w:name w:val="Overskrift 8 Tegn"/>
    <w:basedOn w:val="Standardskriftforavsnitt"/>
    <w:link w:val="Overskrift8"/>
    <w:uiPriority w:val="9"/>
    <w:semiHidden/>
    <w:rsid w:val="00F809DF"/>
    <w:rPr>
      <w:rFonts w:asciiTheme="majorHAnsi" w:eastAsiaTheme="majorEastAsia" w:hAnsiTheme="majorHAnsi" w:cstheme="majorBidi"/>
      <w:b/>
      <w:bCs/>
      <w:i/>
      <w:iCs/>
      <w:color w:val="62A39F" w:themeColor="accent6"/>
      <w:sz w:val="20"/>
      <w:szCs w:val="20"/>
    </w:rPr>
  </w:style>
  <w:style w:type="character" w:customStyle="1" w:styleId="Overskrift9Tegn">
    <w:name w:val="Overskrift 9 Tegn"/>
    <w:basedOn w:val="Standardskriftforavsnitt"/>
    <w:link w:val="Overskrift9"/>
    <w:uiPriority w:val="9"/>
    <w:semiHidden/>
    <w:rsid w:val="00F809DF"/>
    <w:rPr>
      <w:rFonts w:asciiTheme="majorHAnsi" w:eastAsiaTheme="majorEastAsia" w:hAnsiTheme="majorHAnsi" w:cstheme="majorBidi"/>
      <w:i/>
      <w:iCs/>
      <w:color w:val="62A39F" w:themeColor="accent6"/>
      <w:sz w:val="20"/>
      <w:szCs w:val="20"/>
    </w:rPr>
  </w:style>
  <w:style w:type="paragraph" w:styleId="Bildetekst">
    <w:name w:val="caption"/>
    <w:basedOn w:val="Normal"/>
    <w:next w:val="Normal"/>
    <w:uiPriority w:val="35"/>
    <w:semiHidden/>
    <w:unhideWhenUsed/>
    <w:qFormat/>
    <w:rsid w:val="00F809DF"/>
    <w:pPr>
      <w:spacing w:line="240" w:lineRule="auto"/>
    </w:pPr>
    <w:rPr>
      <w:b/>
      <w:bCs/>
      <w:smallCaps/>
      <w:color w:val="595959" w:themeColor="text1" w:themeTint="A6"/>
    </w:rPr>
  </w:style>
  <w:style w:type="paragraph" w:styleId="Tittel">
    <w:name w:val="Title"/>
    <w:basedOn w:val="Normal"/>
    <w:next w:val="Normal"/>
    <w:link w:val="TittelTegn"/>
    <w:uiPriority w:val="10"/>
    <w:qFormat/>
    <w:rsid w:val="00F809DF"/>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telTegn">
    <w:name w:val="Tittel Tegn"/>
    <w:basedOn w:val="Standardskriftforavsnitt"/>
    <w:link w:val="Tittel"/>
    <w:uiPriority w:val="10"/>
    <w:rsid w:val="00F809DF"/>
    <w:rPr>
      <w:rFonts w:asciiTheme="majorHAnsi" w:eastAsiaTheme="majorEastAsia" w:hAnsiTheme="majorHAnsi" w:cstheme="majorBidi"/>
      <w:color w:val="262626" w:themeColor="text1" w:themeTint="D9"/>
      <w:spacing w:val="-15"/>
      <w:sz w:val="96"/>
      <w:szCs w:val="96"/>
    </w:rPr>
  </w:style>
  <w:style w:type="paragraph" w:styleId="Undertittel">
    <w:name w:val="Subtitle"/>
    <w:basedOn w:val="Normal"/>
    <w:next w:val="Normal"/>
    <w:link w:val="UndertittelTegn"/>
    <w:uiPriority w:val="11"/>
    <w:qFormat/>
    <w:rsid w:val="00F809DF"/>
    <w:pPr>
      <w:numPr>
        <w:ilvl w:val="1"/>
      </w:numPr>
      <w:spacing w:line="240" w:lineRule="auto"/>
    </w:pPr>
    <w:rPr>
      <w:rFonts w:asciiTheme="majorHAnsi" w:eastAsiaTheme="majorEastAsia" w:hAnsiTheme="majorHAnsi" w:cstheme="majorBidi"/>
      <w:sz w:val="30"/>
      <w:szCs w:val="30"/>
    </w:rPr>
  </w:style>
  <w:style w:type="character" w:customStyle="1" w:styleId="UndertittelTegn">
    <w:name w:val="Undertittel Tegn"/>
    <w:basedOn w:val="Standardskriftforavsnitt"/>
    <w:link w:val="Undertittel"/>
    <w:uiPriority w:val="11"/>
    <w:rsid w:val="00F809DF"/>
    <w:rPr>
      <w:rFonts w:asciiTheme="majorHAnsi" w:eastAsiaTheme="majorEastAsia" w:hAnsiTheme="majorHAnsi" w:cstheme="majorBidi"/>
      <w:sz w:val="30"/>
      <w:szCs w:val="30"/>
    </w:rPr>
  </w:style>
  <w:style w:type="character" w:styleId="Sterk">
    <w:name w:val="Strong"/>
    <w:basedOn w:val="Standardskriftforavsnitt"/>
    <w:uiPriority w:val="22"/>
    <w:qFormat/>
    <w:rsid w:val="00F809DF"/>
    <w:rPr>
      <w:b/>
      <w:bCs/>
    </w:rPr>
  </w:style>
  <w:style w:type="character" w:styleId="Utheving">
    <w:name w:val="Emphasis"/>
    <w:basedOn w:val="Standardskriftforavsnitt"/>
    <w:uiPriority w:val="20"/>
    <w:qFormat/>
    <w:rsid w:val="00F809DF"/>
    <w:rPr>
      <w:i/>
      <w:iCs/>
      <w:color w:val="62A39F" w:themeColor="accent6"/>
    </w:rPr>
  </w:style>
  <w:style w:type="paragraph" w:styleId="Ingenmellomrom">
    <w:name w:val="No Spacing"/>
    <w:uiPriority w:val="1"/>
    <w:qFormat/>
    <w:rsid w:val="00F809DF"/>
    <w:pPr>
      <w:spacing w:after="0" w:line="240" w:lineRule="auto"/>
    </w:pPr>
  </w:style>
  <w:style w:type="paragraph" w:styleId="Sitat">
    <w:name w:val="Quote"/>
    <w:basedOn w:val="Normal"/>
    <w:next w:val="Normal"/>
    <w:link w:val="SitatTegn"/>
    <w:uiPriority w:val="29"/>
    <w:qFormat/>
    <w:rsid w:val="00F809DF"/>
    <w:pPr>
      <w:spacing w:before="160"/>
      <w:ind w:left="720" w:right="720"/>
      <w:jc w:val="center"/>
    </w:pPr>
    <w:rPr>
      <w:i/>
      <w:iCs/>
      <w:color w:val="262626" w:themeColor="text1" w:themeTint="D9"/>
    </w:rPr>
  </w:style>
  <w:style w:type="character" w:customStyle="1" w:styleId="SitatTegn">
    <w:name w:val="Sitat Tegn"/>
    <w:basedOn w:val="Standardskriftforavsnitt"/>
    <w:link w:val="Sitat"/>
    <w:uiPriority w:val="29"/>
    <w:rsid w:val="00F809DF"/>
    <w:rPr>
      <w:i/>
      <w:iCs/>
      <w:color w:val="262626" w:themeColor="text1" w:themeTint="D9"/>
    </w:rPr>
  </w:style>
  <w:style w:type="paragraph" w:styleId="Sterktsitat">
    <w:name w:val="Intense Quote"/>
    <w:basedOn w:val="Normal"/>
    <w:next w:val="Normal"/>
    <w:link w:val="SterktsitatTegn"/>
    <w:uiPriority w:val="30"/>
    <w:qFormat/>
    <w:rsid w:val="00F809DF"/>
    <w:pPr>
      <w:spacing w:before="160" w:after="160" w:line="264" w:lineRule="auto"/>
      <w:ind w:left="720" w:right="720"/>
      <w:jc w:val="center"/>
    </w:pPr>
    <w:rPr>
      <w:rFonts w:asciiTheme="majorHAnsi" w:eastAsiaTheme="majorEastAsia" w:hAnsiTheme="majorHAnsi" w:cstheme="majorBidi"/>
      <w:i/>
      <w:iCs/>
      <w:color w:val="62A39F" w:themeColor="accent6"/>
      <w:sz w:val="32"/>
      <w:szCs w:val="32"/>
    </w:rPr>
  </w:style>
  <w:style w:type="character" w:customStyle="1" w:styleId="SterktsitatTegn">
    <w:name w:val="Sterkt sitat Tegn"/>
    <w:basedOn w:val="Standardskriftforavsnitt"/>
    <w:link w:val="Sterktsitat"/>
    <w:uiPriority w:val="30"/>
    <w:rsid w:val="00F809DF"/>
    <w:rPr>
      <w:rFonts w:asciiTheme="majorHAnsi" w:eastAsiaTheme="majorEastAsia" w:hAnsiTheme="majorHAnsi" w:cstheme="majorBidi"/>
      <w:i/>
      <w:iCs/>
      <w:color w:val="62A39F" w:themeColor="accent6"/>
      <w:sz w:val="32"/>
      <w:szCs w:val="32"/>
    </w:rPr>
  </w:style>
  <w:style w:type="character" w:styleId="Svakutheving">
    <w:name w:val="Subtle Emphasis"/>
    <w:basedOn w:val="Standardskriftforavsnitt"/>
    <w:uiPriority w:val="19"/>
    <w:qFormat/>
    <w:rsid w:val="00F809DF"/>
    <w:rPr>
      <w:i/>
      <w:iCs/>
    </w:rPr>
  </w:style>
  <w:style w:type="character" w:styleId="Sterkutheving">
    <w:name w:val="Intense Emphasis"/>
    <w:basedOn w:val="Standardskriftforavsnitt"/>
    <w:uiPriority w:val="21"/>
    <w:qFormat/>
    <w:rsid w:val="00F809DF"/>
    <w:rPr>
      <w:b/>
      <w:bCs/>
      <w:i/>
      <w:iCs/>
    </w:rPr>
  </w:style>
  <w:style w:type="character" w:styleId="Svakreferanse">
    <w:name w:val="Subtle Reference"/>
    <w:basedOn w:val="Standardskriftforavsnitt"/>
    <w:uiPriority w:val="31"/>
    <w:qFormat/>
    <w:rsid w:val="00F809DF"/>
    <w:rPr>
      <w:smallCaps/>
      <w:color w:val="595959" w:themeColor="text1" w:themeTint="A6"/>
    </w:rPr>
  </w:style>
  <w:style w:type="character" w:styleId="Sterkreferanse">
    <w:name w:val="Intense Reference"/>
    <w:basedOn w:val="Standardskriftforavsnitt"/>
    <w:uiPriority w:val="32"/>
    <w:qFormat/>
    <w:rsid w:val="00F809DF"/>
    <w:rPr>
      <w:b/>
      <w:bCs/>
      <w:smallCaps/>
      <w:color w:val="62A39F" w:themeColor="accent6"/>
    </w:rPr>
  </w:style>
  <w:style w:type="character" w:styleId="Boktittel">
    <w:name w:val="Book Title"/>
    <w:basedOn w:val="Standardskriftforavsnitt"/>
    <w:uiPriority w:val="33"/>
    <w:qFormat/>
    <w:rsid w:val="00F809DF"/>
    <w:rPr>
      <w:b/>
      <w:bCs/>
      <w:caps w:val="0"/>
      <w:smallCaps/>
      <w:spacing w:val="7"/>
      <w:sz w:val="21"/>
      <w:szCs w:val="21"/>
    </w:rPr>
  </w:style>
  <w:style w:type="paragraph" w:styleId="Overskriftforinnholdsfortegnelse">
    <w:name w:val="TOC Heading"/>
    <w:basedOn w:val="Overskrift1"/>
    <w:next w:val="Normal"/>
    <w:uiPriority w:val="39"/>
    <w:semiHidden/>
    <w:unhideWhenUsed/>
    <w:qFormat/>
    <w:rsid w:val="00F809DF"/>
    <w:pPr>
      <w:outlineLvl w:val="9"/>
    </w:pPr>
  </w:style>
  <w:style w:type="paragraph" w:styleId="Listeavsnitt">
    <w:name w:val="List Paragraph"/>
    <w:basedOn w:val="Normal"/>
    <w:uiPriority w:val="34"/>
    <w:qFormat/>
    <w:rsid w:val="00BB38C0"/>
    <w:pPr>
      <w:ind w:left="720"/>
      <w:contextualSpacing/>
    </w:pPr>
  </w:style>
  <w:style w:type="paragraph" w:styleId="Bobletekst">
    <w:name w:val="Balloon Text"/>
    <w:basedOn w:val="Normal"/>
    <w:link w:val="BobletekstTegn"/>
    <w:uiPriority w:val="99"/>
    <w:semiHidden/>
    <w:unhideWhenUsed/>
    <w:rsid w:val="00DA3DF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A3DF0"/>
    <w:rPr>
      <w:rFonts w:ascii="Segoe UI" w:hAnsi="Segoe UI" w:cs="Segoe UI"/>
      <w:sz w:val="18"/>
      <w:szCs w:val="18"/>
    </w:rPr>
  </w:style>
  <w:style w:type="table" w:styleId="Tabellrutenett">
    <w:name w:val="Table Grid"/>
    <w:basedOn w:val="Vanligtabell"/>
    <w:uiPriority w:val="39"/>
    <w:rsid w:val="0022537C"/>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Blå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67F67-76D4-4318-9D8A-CC122E1D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1473</Words>
  <Characters>7813</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Hitra Kommune</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Eide Hjertø</dc:creator>
  <cp:keywords/>
  <dc:description/>
  <cp:lastModifiedBy>Saad Waleed Alrajeh</cp:lastModifiedBy>
  <cp:revision>9</cp:revision>
  <cp:lastPrinted>2019-05-02T09:51:00Z</cp:lastPrinted>
  <dcterms:created xsi:type="dcterms:W3CDTF">2019-05-22T11:40:00Z</dcterms:created>
  <dcterms:modified xsi:type="dcterms:W3CDTF">2026-05-15T12:37:00Z</dcterms:modified>
</cp:coreProperties>
</file>